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E" w:rsidRPr="00E7570E" w:rsidRDefault="00E7570E" w:rsidP="00E7570E">
      <w:pPr>
        <w:spacing w:after="125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  <w:t>Опека и попечительство над ребенком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Опека и попечительство - это один из видов опеки над детьми-сиротами и детьми, оставшимися без попечения родителей (есть еще приемная семья). Права и обязанности опекунов и попечителей определяют Семейный кодекс (глава 20), Гражданский кодекс (статьи главы 3) и ФЗ № 48 "Об опеке и попечительстве".</w:t>
      </w:r>
    </w:p>
    <w:p w:rsidR="00E7570E" w:rsidRPr="00E7570E" w:rsidRDefault="00E7570E" w:rsidP="00E7570E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Разница между опекой и приемной семьей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Различие между двумя понятиями состоит в том, что приемные родители изъявляют желание взять ребенка и работают родителями по договору, а опекуна назначают органы опеки и попечительства, при этом обязанности исполняются безвозмездно.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Ребенка, оставшегося без попечения родителей, передают под опеку, зачастую опекунами назначаются близкие родственники, тогда как в приемную семью определяют детей тогда, когда их нельзя передать на усыновление или под опеку родным людям.</w:t>
      </w:r>
    </w:p>
    <w:p w:rsidR="00E7570E" w:rsidRPr="00E7570E" w:rsidRDefault="00E7570E" w:rsidP="00E7570E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Как оформить опекунство на ребенка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Консультация юриста в </w:t>
      </w:r>
      <w:hyperlink r:id="rId5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чате</w:t>
        </w:r>
      </w:hyperlink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 или по телефону: </w:t>
      </w:r>
      <w:hyperlink r:id="rId6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8 (800) 101-46-29</w:t>
        </w:r>
      </w:hyperlink>
    </w:p>
    <w:p w:rsidR="00E7570E" w:rsidRPr="00E7570E" w:rsidRDefault="00E7570E" w:rsidP="00E7570E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23"/>
        </w:rPr>
        <w:t>Опека</w:t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 устанавливается </w:t>
      </w:r>
      <w:r w:rsidRPr="00E7570E">
        <w:rPr>
          <w:rFonts w:ascii="inherit" w:eastAsia="Times New Roman" w:hAnsi="inherit" w:cs="Times New Roman"/>
          <w:b/>
          <w:bCs/>
          <w:color w:val="222222"/>
          <w:sz w:val="23"/>
        </w:rPr>
        <w:t>до 14 лет</w:t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, </w:t>
      </w:r>
      <w:r w:rsidRPr="00E7570E">
        <w:rPr>
          <w:rFonts w:ascii="inherit" w:eastAsia="Times New Roman" w:hAnsi="inherit" w:cs="Times New Roman"/>
          <w:b/>
          <w:bCs/>
          <w:color w:val="222222"/>
          <w:sz w:val="23"/>
        </w:rPr>
        <w:t>попечительство</w:t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 - </w:t>
      </w:r>
      <w:r w:rsidRPr="00E7570E">
        <w:rPr>
          <w:rFonts w:ascii="inherit" w:eastAsia="Times New Roman" w:hAnsi="inherit" w:cs="Times New Roman"/>
          <w:b/>
          <w:bCs/>
          <w:color w:val="222222"/>
          <w:sz w:val="23"/>
        </w:rPr>
        <w:t>с 14 до 18</w:t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. Опекун принимает решения за ребенка, попечитель же только дает согласие на решения, которые принимает ребенок. Имуществом подопечных ни опекуны, ни попечители распоряжаться не могут.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Опекуном может стать только совершеннолетний и дееспособный гражданин. При установлении опекунства будут учитываться его личные качества, способность выполнять обязанности, взаимоотношения опекуна и ребенка, отношение к ребенку членов семьи опекуна, а если ребенку больше 10 лет - то и его согласие.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Близкие родственники имеют преимущества при назначении опекунства.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Назначение разных опекунов и попечителей братьям и сестрам не допускается, исключение - если это отвечает интересам детей.</w:t>
      </w:r>
    </w:p>
    <w:p w:rsidR="00E7570E" w:rsidRPr="00E7570E" w:rsidRDefault="00E7570E" w:rsidP="00E7570E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23"/>
        </w:rPr>
        <w:t>Опекунство назначается по ходатайству органов опеки в случаях: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смерти родителей;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лишения или ограничения их родительских прав;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 xml:space="preserve">признания родителей </w:t>
      </w: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недееспособными</w:t>
      </w:r>
      <w:proofErr w:type="gramEnd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;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длительного отсутствия родителей;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уклонения их от воспитания и защиты интересов и прав;</w:t>
      </w:r>
    </w:p>
    <w:p w:rsidR="00E7570E" w:rsidRPr="00E7570E" w:rsidRDefault="00E7570E" w:rsidP="00E7570E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некоторых других обстоятельствах.</w:t>
      </w:r>
    </w:p>
    <w:p w:rsidR="00E7570E" w:rsidRPr="00E7570E" w:rsidRDefault="00E7570E" w:rsidP="00E7570E">
      <w:pPr>
        <w:spacing w:after="125" w:line="240" w:lineRule="auto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proofErr w:type="gramStart"/>
      <w:r w:rsidRPr="00E7570E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Предварительные</w:t>
      </w:r>
      <w:proofErr w:type="gramEnd"/>
      <w:r w:rsidRPr="00E7570E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 xml:space="preserve"> опека и попечительство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 xml:space="preserve">Иногда может оформляться временная опека - если необходимо немедленное помещение ребенка под опеку и попечительство. Опекун в таком случае обладает всеми правами и обязанностями, кроме права распоряжения имуществом подопечного. Срок предварительной опеки - 6 месяцев, в исключительных случаях - до 8 месяцев. </w:t>
      </w: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За это время временный опекун или попечитель должен быть назначен постоянным.</w:t>
      </w:r>
      <w:proofErr w:type="gramEnd"/>
    </w:p>
    <w:p w:rsidR="00E7570E" w:rsidRPr="00E7570E" w:rsidRDefault="00E7570E" w:rsidP="00E7570E">
      <w:pPr>
        <w:spacing w:after="125" w:line="240" w:lineRule="auto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Опека и попечительство по заявлению родителей или самого ребенка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В случаях, когда родители по уважительным причинам не могут выполнять свои обязанности по отношению к ребенку (длительная командировка, работа вахтовым методом и т. д.), они вправе подать в органы опеки заявление о назначении опекуна или попечителя на этот период.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Также родители могут оставить распоряжение о назначении опекунства в случае своей одновременной смерти.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Ребенок с 14 до 18 лет тоже имеет право подать заявление о назначении ему попечителя.</w:t>
      </w:r>
    </w:p>
    <w:p w:rsidR="00E7570E" w:rsidRPr="00E7570E" w:rsidRDefault="00E7570E" w:rsidP="00E7570E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lastRenderedPageBreak/>
        <w:t>Кто не может стать опекуном или попечителем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лишенные</w:t>
      </w:r>
      <w:proofErr w:type="gramEnd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 xml:space="preserve"> родительских прав;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люди с судимостью или имевшие какие-либо проблемы с законом;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состоящие</w:t>
      </w:r>
      <w:proofErr w:type="gramEnd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 xml:space="preserve"> в союзе с лицом своего пола;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не прошедшие специальной подготовки опекунов и попечителей (кроме близких родственников);</w:t>
      </w:r>
      <w:proofErr w:type="gramEnd"/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proofErr w:type="gram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страдающие</w:t>
      </w:r>
      <w:proofErr w:type="gramEnd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 xml:space="preserve"> зависимостями;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бывшие усыновители (если усыновление отменено по их вине);</w:t>
      </w:r>
    </w:p>
    <w:p w:rsidR="00E7570E" w:rsidRPr="00E7570E" w:rsidRDefault="00E7570E" w:rsidP="00E7570E">
      <w:pPr>
        <w:numPr>
          <w:ilvl w:val="0"/>
          <w:numId w:val="2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люди, имеющие заболевания, не позволяющие стать опекунами и попечителями.</w:t>
      </w:r>
    </w:p>
    <w:p w:rsidR="00E7570E" w:rsidRPr="00E7570E" w:rsidRDefault="00E7570E" w:rsidP="00E7570E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Для того</w:t>
      </w:r>
      <w:proofErr w:type="gramStart"/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,</w:t>
      </w:r>
      <w:proofErr w:type="gramEnd"/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 xml:space="preserve"> чтобы стать опекуном или попечителем, нужно</w:t>
      </w:r>
    </w:p>
    <w:p w:rsidR="00E7570E" w:rsidRPr="00E7570E" w:rsidRDefault="00E7570E" w:rsidP="00E7570E">
      <w:pPr>
        <w:numPr>
          <w:ilvl w:val="0"/>
          <w:numId w:val="3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собрать необходимые документы;</w:t>
      </w:r>
    </w:p>
    <w:p w:rsidR="00E7570E" w:rsidRPr="00E7570E" w:rsidRDefault="00E7570E" w:rsidP="00E7570E">
      <w:pPr>
        <w:numPr>
          <w:ilvl w:val="0"/>
          <w:numId w:val="3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пройти </w:t>
      </w:r>
      <w:proofErr w:type="spellStart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fldChar w:fldCharType="begin"/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instrText xml:space="preserve"> HYPERLINK "https://www.gosuslugi.ru/situation/adoption/medical_commission" \t "_blank" </w:instrText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fldChar w:fldCharType="separate"/>
      </w:r>
      <w:r w:rsidRPr="00E7570E">
        <w:rPr>
          <w:rFonts w:ascii="inherit" w:eastAsia="Times New Roman" w:hAnsi="inherit" w:cs="Times New Roman"/>
          <w:color w:val="428BCA"/>
          <w:sz w:val="23"/>
          <w:u w:val="single"/>
        </w:rPr>
        <w:t>медосвидетельствование</w:t>
      </w:r>
      <w:proofErr w:type="spellEnd"/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fldChar w:fldCharType="end"/>
      </w: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 и </w:t>
      </w:r>
      <w:hyperlink r:id="rId7" w:tgtFrame="_blank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подготовку</w:t>
        </w:r>
      </w:hyperlink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 (близкие родственники подготовку не проходят);</w:t>
      </w:r>
    </w:p>
    <w:p w:rsidR="00E7570E" w:rsidRPr="00E7570E" w:rsidRDefault="00E7570E" w:rsidP="00E7570E">
      <w:pPr>
        <w:numPr>
          <w:ilvl w:val="0"/>
          <w:numId w:val="3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подать заявление и документы в органы опеки и попечительства и дождаться проверки;</w:t>
      </w:r>
    </w:p>
    <w:p w:rsidR="00E7570E" w:rsidRPr="00E7570E" w:rsidRDefault="00E7570E" w:rsidP="00E7570E">
      <w:pPr>
        <w:numPr>
          <w:ilvl w:val="0"/>
          <w:numId w:val="3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заключить договор.</w:t>
      </w:r>
    </w:p>
    <w:p w:rsidR="00E7570E" w:rsidRPr="00E7570E" w:rsidRDefault="00E7570E" w:rsidP="00E7570E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E7570E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Что положено опекунам и попечителям</w:t>
      </w:r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Приемные родители (возмездная опека) получают не только ежемесячное пособие на ребенка, но и ежемесячное вознаграждение на себя. При обычной (безвозмездной) опеке опекун получает ежемесячное пособие только на ребенка, на себя - нет.</w:t>
      </w:r>
    </w:p>
    <w:p w:rsidR="00E7570E" w:rsidRPr="00E7570E" w:rsidRDefault="00E7570E" w:rsidP="00E7570E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Подробнее о </w:t>
      </w:r>
      <w:hyperlink r:id="rId8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выплатах и льготы приемной семье</w:t>
        </w:r>
      </w:hyperlink>
    </w:p>
    <w:p w:rsidR="00E7570E" w:rsidRPr="00E7570E" w:rsidRDefault="00E7570E" w:rsidP="00E7570E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Опекуны и попечители могут рассчитывать на следующие виды материальной поддержки (зависит от региона):</w:t>
      </w:r>
    </w:p>
    <w:p w:rsidR="00E7570E" w:rsidRPr="00E7570E" w:rsidRDefault="00E7570E" w:rsidP="00E7570E">
      <w:pPr>
        <w:numPr>
          <w:ilvl w:val="0"/>
          <w:numId w:val="4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9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единовременное пособие при передаче ребенка на воспитание в семью</w:t>
        </w:r>
      </w:hyperlink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;</w:t>
      </w:r>
    </w:p>
    <w:p w:rsidR="00E7570E" w:rsidRPr="00E7570E" w:rsidRDefault="00E7570E" w:rsidP="00E7570E">
      <w:pPr>
        <w:numPr>
          <w:ilvl w:val="0"/>
          <w:numId w:val="4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ежемесячные денежные средства на содержание ребенка, находящегося под опекой (попечительством) или переданного в приемную семью;</w:t>
      </w:r>
    </w:p>
    <w:p w:rsidR="00E7570E" w:rsidRPr="00E7570E" w:rsidRDefault="00E7570E" w:rsidP="00E7570E">
      <w:pPr>
        <w:numPr>
          <w:ilvl w:val="0"/>
          <w:numId w:val="4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ежемесячную компенсацию на возмещение расходов по оплате за жилое помещение и коммунальные услуги и за пользование телефоном в жилом помещении, в котором фактически проживает подопечный или дети, переданные в приемную семью.</w:t>
      </w:r>
    </w:p>
    <w:p w:rsidR="00E7570E" w:rsidRPr="00E7570E" w:rsidRDefault="00E7570E" w:rsidP="00E7570E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Если ребенок является сиротой, ему положены дополнительные </w:t>
      </w:r>
      <w:hyperlink r:id="rId10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льготы</w:t>
        </w:r>
      </w:hyperlink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, аналогичная ситуация с </w:t>
      </w:r>
      <w:hyperlink r:id="rId11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ребенком-инвалидом</w:t>
        </w:r>
      </w:hyperlink>
      <w:r w:rsidRPr="00E7570E">
        <w:rPr>
          <w:rFonts w:ascii="inherit" w:eastAsia="Times New Roman" w:hAnsi="inherit" w:cs="Times New Roman"/>
          <w:color w:val="222222"/>
          <w:sz w:val="23"/>
          <w:szCs w:val="23"/>
        </w:rPr>
        <w:t>.</w:t>
      </w:r>
    </w:p>
    <w:p w:rsidR="00E7570E" w:rsidRPr="00E7570E" w:rsidRDefault="00E7570E" w:rsidP="00E7570E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2" w:history="1">
        <w:r w:rsidRPr="00E7570E">
          <w:rPr>
            <w:rFonts w:ascii="inherit" w:eastAsia="Times New Roman" w:hAnsi="inherit" w:cs="Times New Roman"/>
            <w:color w:val="428BCA"/>
            <w:sz w:val="23"/>
            <w:u w:val="single"/>
          </w:rPr>
          <w:t>Региональные льготы опекунам попечителям</w:t>
        </w:r>
      </w:hyperlink>
    </w:p>
    <w:p w:rsidR="00CC7701" w:rsidRDefault="00CC7701"/>
    <w:sectPr w:rsidR="00CC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12B"/>
    <w:multiLevelType w:val="multilevel"/>
    <w:tmpl w:val="435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3221A"/>
    <w:multiLevelType w:val="multilevel"/>
    <w:tmpl w:val="F4B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E930D2"/>
    <w:multiLevelType w:val="multilevel"/>
    <w:tmpl w:val="24D8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6F017E"/>
    <w:multiLevelType w:val="multilevel"/>
    <w:tmpl w:val="FE44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570E"/>
    <w:rsid w:val="002740BB"/>
    <w:rsid w:val="00CC7701"/>
    <w:rsid w:val="00E7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5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57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757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how-no-link">
    <w:name w:val="show-no-link"/>
    <w:basedOn w:val="a0"/>
    <w:rsid w:val="00E7570E"/>
  </w:style>
  <w:style w:type="paragraph" w:styleId="a3">
    <w:name w:val="Normal (Web)"/>
    <w:basedOn w:val="a"/>
    <w:uiPriority w:val="99"/>
    <w:semiHidden/>
    <w:unhideWhenUsed/>
    <w:rsid w:val="00E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570E"/>
    <w:rPr>
      <w:color w:val="0000FF"/>
      <w:u w:val="single"/>
    </w:rPr>
  </w:style>
  <w:style w:type="character" w:styleId="a5">
    <w:name w:val="Strong"/>
    <w:basedOn w:val="a0"/>
    <w:uiPriority w:val="22"/>
    <w:qFormat/>
    <w:rsid w:val="00E75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4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843">
          <w:marLeft w:val="0"/>
          <w:marRight w:val="-3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013">
              <w:marLeft w:val="0"/>
              <w:marRight w:val="4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1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85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779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16043471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8841"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single" w:sz="4" w:space="3" w:color="0072BC"/>
                                <w:left w:val="single" w:sz="4" w:space="3" w:color="0072BC"/>
                                <w:bottom w:val="single" w:sz="4" w:space="3" w:color="0072BC"/>
                                <w:right w:val="single" w:sz="4" w:space="3" w:color="0072BC"/>
                              </w:divBdr>
                            </w:div>
                            <w:div w:id="613055015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  <w:div w:id="637304321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adoptive-benef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situation/adoption/training_courses_child" TargetMode="External"/><Relationship Id="rId12" Type="http://schemas.openxmlformats.org/officeDocument/2006/relationships/hyperlink" Target="https://gogov.ru/services/guardian-benef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01014629" TargetMode="External"/><Relationship Id="rId11" Type="http://schemas.openxmlformats.org/officeDocument/2006/relationships/hyperlink" Target="https://gogov.ru/services/disabled-concessions/child" TargetMode="External"/><Relationship Id="rId5" Type="http://schemas.openxmlformats.org/officeDocument/2006/relationships/hyperlink" Target="https://gogov.ru/services/legal-advice" TargetMode="External"/><Relationship Id="rId10" Type="http://schemas.openxmlformats.org/officeDocument/2006/relationships/hyperlink" Target="https://gogov.ru/services/orphan-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services/child-adoption/s7395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2024-07-29T08:13:00Z</dcterms:created>
  <dcterms:modified xsi:type="dcterms:W3CDTF">2024-07-29T08:13:00Z</dcterms:modified>
</cp:coreProperties>
</file>