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0" w:rsidRPr="001E19A5" w:rsidRDefault="002D4A60" w:rsidP="001E19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____________________________________</w:t>
      </w:r>
    </w:p>
    <w:p w:rsidR="002D4A60" w:rsidRPr="001E19A5" w:rsidRDefault="002D4A60" w:rsidP="001E19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(указывается наименование кадрового</w:t>
      </w:r>
      <w:proofErr w:type="gramEnd"/>
    </w:p>
    <w:p w:rsidR="002D4A60" w:rsidRPr="001E19A5" w:rsidRDefault="002D4A60" w:rsidP="001E19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федерального</w:t>
      </w:r>
    </w:p>
    <w:p w:rsidR="002D4A60" w:rsidRPr="001E19A5" w:rsidRDefault="002D4A60" w:rsidP="001E19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государственного органа, иного</w:t>
      </w:r>
    </w:p>
    <w:p w:rsidR="002D4A60" w:rsidRPr="001E19A5" w:rsidRDefault="002D4A60" w:rsidP="001E19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или организации)</w:t>
      </w:r>
    </w:p>
    <w:p w:rsidR="002D4A60" w:rsidRPr="001E19A5" w:rsidRDefault="002D4A60" w:rsidP="001E19A5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46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54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1E19A5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</w:t>
      </w:r>
      <w:r w:rsidR="002D4A60" w:rsidRPr="001E19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  <w:r w:rsidRPr="001E19A5">
        <w:rPr>
          <w:rFonts w:ascii="Times New Roman" w:hAnsi="Times New Roman" w:cs="Times New Roman"/>
          <w:sz w:val="28"/>
          <w:szCs w:val="28"/>
        </w:rPr>
        <w:t>,</w:t>
      </w:r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19A5">
        <w:rPr>
          <w:rFonts w:ascii="Times New Roman" w:hAnsi="Times New Roman" w:cs="Times New Roman"/>
        </w:rPr>
        <w:t>(фамилия, имя, отчество (пр</w:t>
      </w:r>
      <w:r w:rsidR="001E19A5">
        <w:rPr>
          <w:rFonts w:ascii="Times New Roman" w:hAnsi="Times New Roman" w:cs="Times New Roman"/>
        </w:rPr>
        <w:t>и наличии), дата рождения, серия</w:t>
      </w:r>
      <w:r w:rsidR="001E19A5" w:rsidRPr="001E19A5">
        <w:rPr>
          <w:rFonts w:ascii="Times New Roman" w:hAnsi="Times New Roman" w:cs="Times New Roman"/>
        </w:rPr>
        <w:t xml:space="preserve"> и номер паспорта, дата выдачи и орган, выдавший паспорт</w:t>
      </w:r>
      <w:r w:rsidRPr="001E19A5">
        <w:rPr>
          <w:rFonts w:ascii="Times New Roman" w:hAnsi="Times New Roman" w:cs="Times New Roman"/>
        </w:rPr>
        <w:t>,</w:t>
      </w:r>
      <w:r w:rsidR="001E19A5" w:rsidRPr="001E19A5">
        <w:rPr>
          <w:rFonts w:ascii="Times New Roman" w:hAnsi="Times New Roman" w:cs="Times New Roman"/>
        </w:rPr>
        <w:t xml:space="preserve"> страховой номер индивидуального лицевого счета (при наличии)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1E19A5">
        <w:rPr>
          <w:rFonts w:ascii="Times New Roman" w:hAnsi="Times New Roman" w:cs="Times New Roman"/>
          <w:sz w:val="28"/>
          <w:szCs w:val="28"/>
        </w:rPr>
        <w:t>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(</w:t>
      </w:r>
      <w:r w:rsidRPr="001E19A5">
        <w:rPr>
          <w:rFonts w:ascii="Times New Roman" w:hAnsi="Times New Roman" w:cs="Times New Roman"/>
        </w:rPr>
        <w:t>место работы (службы), занимаемая (замещаемая) должность; в случае</w:t>
      </w:r>
      <w:r w:rsidR="001E19A5" w:rsidRPr="001E19A5">
        <w:rPr>
          <w:rFonts w:ascii="Times New Roman" w:hAnsi="Times New Roman" w:cs="Times New Roman"/>
        </w:rPr>
        <w:t xml:space="preserve"> отсутствия основного места работы (службы) - род занятий; должность, на замещение которой претендует гражданин (если применимо))</w:t>
      </w:r>
      <w:r w:rsidRPr="001E19A5">
        <w:rPr>
          <w:rFonts w:ascii="Times New Roman" w:hAnsi="Times New Roman" w:cs="Times New Roman"/>
        </w:rPr>
        <w:t xml:space="preserve">      зарегис</w:t>
      </w:r>
      <w:r w:rsidRPr="001E19A5">
        <w:rPr>
          <w:rFonts w:ascii="Times New Roman" w:hAnsi="Times New Roman" w:cs="Times New Roman"/>
        </w:rPr>
        <w:t>т</w:t>
      </w:r>
      <w:r w:rsidRPr="001E19A5">
        <w:rPr>
          <w:rFonts w:ascii="Times New Roman" w:hAnsi="Times New Roman" w:cs="Times New Roman"/>
        </w:rPr>
        <w:t>рированный по адресу</w:t>
      </w:r>
      <w:r w:rsidRPr="001E19A5">
        <w:rPr>
          <w:rFonts w:ascii="Times New Roman" w:hAnsi="Times New Roman" w:cs="Times New Roman"/>
          <w:sz w:val="28"/>
          <w:szCs w:val="28"/>
        </w:rPr>
        <w:t>: ____________________________________________,</w:t>
      </w:r>
      <w:proofErr w:type="gramEnd"/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</w:rPr>
      </w:pPr>
      <w:r w:rsidRPr="001E19A5">
        <w:rPr>
          <w:rFonts w:ascii="Times New Roman" w:hAnsi="Times New Roman" w:cs="Times New Roman"/>
        </w:rPr>
        <w:t>(адрес места регистрации)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19A5">
        <w:rPr>
          <w:rFonts w:ascii="Times New Roman" w:hAnsi="Times New Roman" w:cs="Times New Roman"/>
        </w:rPr>
        <w:t>(фамилия, имя, отчество (при наличии) в именительном падеже,</w:t>
      </w:r>
      <w:r w:rsidR="001E19A5" w:rsidRPr="001E19A5">
        <w:rPr>
          <w:rFonts w:ascii="Times New Roman" w:hAnsi="Times New Roman" w:cs="Times New Roman"/>
        </w:rPr>
        <w:t xml:space="preserve"> дата рождения, серия и номер паспорта или свидетельства о рождении</w:t>
      </w:r>
      <w:r w:rsidR="001E19A5">
        <w:rPr>
          <w:rFonts w:ascii="Times New Roman" w:hAnsi="Times New Roman" w:cs="Times New Roman"/>
        </w:rPr>
        <w:t xml:space="preserve"> </w:t>
      </w:r>
      <w:r w:rsidR="001E19A5" w:rsidRPr="001E19A5">
        <w:rPr>
          <w:rFonts w:ascii="Times New Roman" w:hAnsi="Times New Roman" w:cs="Times New Roman"/>
        </w:rPr>
        <w:t>(для несовершеннолетнего ребенка, не имеющего паспорта), дата выдачи и орган, в</w:t>
      </w:r>
      <w:r w:rsidR="001E19A5" w:rsidRPr="001E19A5">
        <w:rPr>
          <w:rFonts w:ascii="Times New Roman" w:hAnsi="Times New Roman" w:cs="Times New Roman"/>
        </w:rPr>
        <w:t>ы</w:t>
      </w:r>
      <w:r w:rsidR="001E19A5" w:rsidRPr="001E19A5">
        <w:rPr>
          <w:rFonts w:ascii="Times New Roman" w:hAnsi="Times New Roman" w:cs="Times New Roman"/>
        </w:rPr>
        <w:t>давший документ, страховой номер индивидуального лицевого счета (при наличии)</w:t>
      </w:r>
      <w:r w:rsidRPr="001E19A5">
        <w:rPr>
          <w:rFonts w:ascii="Times New Roman" w:hAnsi="Times New Roman" w:cs="Times New Roman"/>
        </w:rPr>
        <w:t xml:space="preserve">               </w:t>
      </w:r>
      <w:r w:rsidR="001E19A5">
        <w:rPr>
          <w:rFonts w:ascii="Times New Roman" w:hAnsi="Times New Roman" w:cs="Times New Roman"/>
          <w:sz w:val="28"/>
          <w:szCs w:val="28"/>
        </w:rPr>
        <w:t>___________</w:t>
      </w: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proofErr w:type="gramEnd"/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19A5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</w:rPr>
      </w:pPr>
      <w:r w:rsidRPr="001E19A5">
        <w:rPr>
          <w:rFonts w:ascii="Times New Roman" w:hAnsi="Times New Roman" w:cs="Times New Roman"/>
        </w:rPr>
        <w:t>(замещаемая) должность)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</w:rPr>
      </w:pPr>
      <w:r w:rsidRPr="001E19A5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19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A60" w:rsidRPr="001E19A5" w:rsidRDefault="002D4A60" w:rsidP="001E19A5">
      <w:pPr>
        <w:pStyle w:val="ConsPlusNonformat"/>
        <w:jc w:val="center"/>
        <w:rPr>
          <w:rFonts w:ascii="Times New Roman" w:hAnsi="Times New Roman" w:cs="Times New Roman"/>
        </w:rPr>
      </w:pPr>
      <w:r w:rsidRPr="001E19A5">
        <w:rPr>
          <w:rFonts w:ascii="Times New Roman" w:hAnsi="Times New Roman" w:cs="Times New Roman"/>
        </w:rPr>
        <w:t>(фамилия, имя, отчество)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на   праве   собственности,   о   вкладах  в  банках,  ценных  бумагах,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"__" ______ 20__ г.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З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аполняется с использованием специального программного обеспечения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"Справки БК",  размещенного  на  официальном  сайте  Президента  Российской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Федерации,   ссылка  на  который  также  размещается  на  официальном сайте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федеральной     государственной    информационной     системы   в   области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государственной    службы   в     информационно-телекоммуникационной   сети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"Интернет".    При   печати   справки   формируются    зоны 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служебной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информацией   (штриховые коды  и  т.п.),   нанесение   каких-либо   пометок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на которые не допускается.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1E19A5">
        <w:rPr>
          <w:rFonts w:ascii="Times New Roman" w:hAnsi="Times New Roman" w:cs="Times New Roman"/>
          <w:sz w:val="28"/>
          <w:szCs w:val="28"/>
        </w:rPr>
        <w:t xml:space="preserve">    &lt;2&gt;  Сведения представляются лицом, замещающим должность, осуществление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lastRenderedPageBreak/>
        <w:t>полномочий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по  которой  влечет  за  собой  обязанность  представлять такие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сведения (гражданином, претендующим на замещение такой должности), отдел</w:t>
      </w:r>
      <w:r w:rsidRPr="001E19A5">
        <w:rPr>
          <w:rFonts w:ascii="Times New Roman" w:hAnsi="Times New Roman" w:cs="Times New Roman"/>
          <w:sz w:val="28"/>
          <w:szCs w:val="28"/>
        </w:rPr>
        <w:t>ь</w:t>
      </w:r>
      <w:r w:rsidRPr="001E19A5">
        <w:rPr>
          <w:rFonts w:ascii="Times New Roman" w:hAnsi="Times New Roman" w:cs="Times New Roman"/>
          <w:sz w:val="28"/>
          <w:szCs w:val="28"/>
        </w:rPr>
        <w:t>но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на себя, на супругу (супруга) и на каждого несовершеннолетнего ребенка.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96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98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ганизациях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мерческих организациях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 </w:t>
            </w:r>
            <w:hyperlink w:anchor="P104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доходы  (включая  пенсии,  пособия,  иные выплаты) за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1E19A5">
        <w:rPr>
          <w:rFonts w:ascii="Times New Roman" w:hAnsi="Times New Roman" w:cs="Times New Roman"/>
          <w:sz w:val="28"/>
          <w:szCs w:val="28"/>
        </w:rPr>
        <w:t xml:space="preserve">    &lt;2&gt;  Доход,  полученный  в  иностранной валюте, указывается в рублях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курсу  Банка  России на дату получения дохода. Доход, полученный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цифровой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валюте,  стоимость которой определяется в иностранной валюте, указывается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рублях  путем  пересчета стоимости полученной цифровой валюты, выраженной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иностранной  валюте,  в рубли по курсу Банка России, установленному на дату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получения дохода.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1E19A5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случае указания дохода от продажи цифрового финансового актива,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цифровых  прав и цифровой валюты дополнительно указываются дата отчужд</w:t>
      </w:r>
      <w:r w:rsidRPr="001E19A5">
        <w:rPr>
          <w:rFonts w:ascii="Times New Roman" w:hAnsi="Times New Roman" w:cs="Times New Roman"/>
          <w:sz w:val="28"/>
          <w:szCs w:val="28"/>
        </w:rPr>
        <w:t>е</w:t>
      </w:r>
      <w:r w:rsidRPr="001E19A5">
        <w:rPr>
          <w:rFonts w:ascii="Times New Roman" w:hAnsi="Times New Roman" w:cs="Times New Roman"/>
          <w:sz w:val="28"/>
          <w:szCs w:val="28"/>
        </w:rPr>
        <w:t>ния,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сведения об операторе информационной системы (инвестиционной платформы)   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вид цифровой валюты.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213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2D4A60" w:rsidRPr="001E19A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приобрете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Источник получ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ния средств, за счет которых пр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обретено имущ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Основание пр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обретения &lt;2&gt;</w:t>
            </w:r>
          </w:p>
        </w:tc>
      </w:tr>
      <w:tr w:rsidR="002D4A60" w:rsidRPr="001E19A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Земельные учас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Цифровые фина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3"/>
      <w:bookmarkEnd w:id="5"/>
      <w:r w:rsidRPr="001E19A5">
        <w:rPr>
          <w:rFonts w:ascii="Times New Roman" w:hAnsi="Times New Roman" w:cs="Times New Roman"/>
          <w:sz w:val="28"/>
          <w:szCs w:val="28"/>
        </w:rPr>
        <w:t xml:space="preserve">    &lt;1&gt; Сведения о расходах представляются в случаях, установленных статьей</w:t>
      </w:r>
    </w:p>
    <w:p w:rsidR="002D4A60" w:rsidRPr="001E19A5" w:rsidRDefault="00334ADB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D4A60" w:rsidRPr="001E19A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2D4A60" w:rsidRPr="001E19A5">
        <w:rPr>
          <w:rFonts w:ascii="Times New Roman" w:hAnsi="Times New Roman" w:cs="Times New Roman"/>
          <w:sz w:val="28"/>
          <w:szCs w:val="28"/>
        </w:rPr>
        <w:t xml:space="preserve">  Федерального  закона  от  3  декабря  2012  г.  N  230-ФЗ "О контроле </w:t>
      </w:r>
      <w:proofErr w:type="gramStart"/>
      <w:r w:rsidR="002D4A60" w:rsidRPr="001E19A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соответствием  расходов  лиц,  замещающих государственные должности, и иных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лиц  их  доходам".  Если  правовые  основания  для  представления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сведений отсутствуют, данный раздел не заполняется.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lastRenderedPageBreak/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 наименование  и  реквизиты  документа,  являющегося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законным  основанием для возникновения права собственности. Копия документа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прилагается к настоящей справке.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В   отношении   цифровых   финансовых   активов  в  качестве  основания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приобретения  указываются  реквизиты записи о цифровых финансовых активах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информационной системе, в которой осуществляется выпуск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цифровых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финанс</w:t>
      </w:r>
      <w:r w:rsidRPr="001E19A5">
        <w:rPr>
          <w:rFonts w:ascii="Times New Roman" w:hAnsi="Times New Roman" w:cs="Times New Roman"/>
          <w:sz w:val="28"/>
          <w:szCs w:val="28"/>
        </w:rPr>
        <w:t>о</w:t>
      </w:r>
      <w:r w:rsidRPr="001E19A5">
        <w:rPr>
          <w:rFonts w:ascii="Times New Roman" w:hAnsi="Times New Roman" w:cs="Times New Roman"/>
          <w:sz w:val="28"/>
          <w:szCs w:val="28"/>
        </w:rPr>
        <w:t>вых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активов, и прикладывается выписка из данной информационной системы.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В   отношении   цифровой   валюты  в  качестве  основания  приобретения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указываются  идентификационный  номер  и  дата  транзакции и прикладывается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выписка о транзакции при ее наличии по применимому праву.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В  отношении  сделок  по  приобретению  цифровых  финансовых  активов 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цифровой   валюты   к  справке  прилагаются  документы  (при  их  наличии),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подтверждающие  сумму сделки и (или) содержащие информацию о второй ст</w:t>
      </w:r>
      <w:r w:rsidRPr="001E19A5">
        <w:rPr>
          <w:rFonts w:ascii="Times New Roman" w:hAnsi="Times New Roman" w:cs="Times New Roman"/>
          <w:sz w:val="28"/>
          <w:szCs w:val="28"/>
        </w:rPr>
        <w:t>о</w:t>
      </w:r>
      <w:r w:rsidRPr="001E19A5">
        <w:rPr>
          <w:rFonts w:ascii="Times New Roman" w:hAnsi="Times New Roman" w:cs="Times New Roman"/>
          <w:sz w:val="28"/>
          <w:szCs w:val="28"/>
        </w:rPr>
        <w:t>роне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сделки.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2D4A60" w:rsidRPr="001E19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и наим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нование им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собс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венности </w:t>
            </w:r>
            <w:hyperlink w:anchor="P331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Местонах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ждение (а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Основание прио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ретения и источник средств </w:t>
            </w:r>
            <w:hyperlink w:anchor="P335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D4A60" w:rsidRPr="001E19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343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Иное недв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жимое имущ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1"/>
      <w:bookmarkEnd w:id="6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долевая, общая); для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совместной собственности указываются иные лица (Ф.И.О. или наименование),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 которых  находится  имущество;  для  долевой  собственности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указывается доля лица,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5"/>
      <w:bookmarkEnd w:id="7"/>
      <w:r w:rsidRPr="001E19A5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 наименование   и   реквизиты  документа,  являющегося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законным основанием  для  возникновения  права  собственности,  а  также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5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1E19A5">
        <w:rPr>
          <w:rFonts w:ascii="Times New Roman" w:hAnsi="Times New Roman" w:cs="Times New Roman"/>
          <w:sz w:val="28"/>
          <w:szCs w:val="28"/>
        </w:rPr>
        <w:t xml:space="preserve"> Федерального  закона  от  7  мая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2013 г. N 79-ФЗ "О запрете  отдельным  категориям  лиц  открывать  и  иметь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счета (вклады), хранить наличные денежные средства и ценности в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и (или)  пользоваться  иностранными  финансовыми  инструментами",  источник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получения средств, за счет которых приобретено имущество.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3"/>
      <w:bookmarkEnd w:id="8"/>
      <w:r w:rsidRPr="001E19A5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другие.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D4A60" w:rsidRPr="001E19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портного средства, год 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420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2D4A60" w:rsidRPr="001E19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20"/>
      <w:bookmarkEnd w:id="9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  вид   собственности  (индивидуальная,  общая);  для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совместной собственности указываются иные лица (Ф.И.О. или наименование),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 которых  находится  имущество;  для  долевой  собственности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указывается доля лица,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3.3.   Цифровые   финансовые   активы,   цифровые   права,   включающие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нансового актива или цифрового права </w:t>
            </w:r>
            <w:hyperlink w:anchor="P450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Дата приобр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141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Общее количес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6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Сведения об опер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торе информацио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ной системы, в кот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рой осуществляется выпуск цифровых финансовых активов </w:t>
            </w:r>
            <w:hyperlink w:anchor="P457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50"/>
      <w:bookmarkEnd w:id="10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наименования  цифрового  финансового актива (если его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нельзя определить, указываются вид и объем прав, удостоверяемых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выпускаемым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lastRenderedPageBreak/>
        <w:t>цифровым   финансовым   активом)   и  (или)  цифрового  права,  включающего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одновременно цифровые  финансовые  активы и иные цифровые  права  (если его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нельзя определить,  указываются вид и объем прав, удостоверяемых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цифровыми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финансовыми  активами  и иными  цифровыми  правами с указанием  видов  иных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цифровых прав).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57"/>
      <w:bookmarkEnd w:id="11"/>
      <w:r w:rsidRPr="001E19A5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наименование  оператора  информационной  системы,  в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осуществляется  выпуск  цифровых  финансовых  активов,  страна его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регистрации  и его регистрационный номер в соответствии с применимым правом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(в  отношении  российского  юридического лица указываются идентификацио</w:t>
      </w:r>
      <w:r w:rsidRPr="001E19A5">
        <w:rPr>
          <w:rFonts w:ascii="Times New Roman" w:hAnsi="Times New Roman" w:cs="Times New Roman"/>
          <w:sz w:val="28"/>
          <w:szCs w:val="28"/>
        </w:rPr>
        <w:t>н</w:t>
      </w:r>
      <w:r w:rsidRPr="001E19A5">
        <w:rPr>
          <w:rFonts w:ascii="Times New Roman" w:hAnsi="Times New Roman" w:cs="Times New Roman"/>
          <w:sz w:val="28"/>
          <w:szCs w:val="28"/>
        </w:rPr>
        <w:t>ный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номер налогоплательщика и основной государственный регистрационный номер).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3.4. Утилитарные цифровые права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2D4A60" w:rsidRPr="001E19A5">
        <w:tc>
          <w:tcPr>
            <w:tcW w:w="67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hyperlink w:anchor="P497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6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Дата приобрет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6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Объем инв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стиций (руб.)</w:t>
            </w:r>
          </w:p>
        </w:tc>
        <w:tc>
          <w:tcPr>
            <w:tcW w:w="24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Сведения об опер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торе инвестицио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ной платформы </w:t>
            </w:r>
            <w:hyperlink w:anchor="P499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D4A60" w:rsidRPr="001E19A5">
        <w:tc>
          <w:tcPr>
            <w:tcW w:w="67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A60" w:rsidRPr="001E19A5">
        <w:tc>
          <w:tcPr>
            <w:tcW w:w="67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7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7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7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7"/>
      <w:bookmarkEnd w:id="12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 уникальное  условное  обозначение,  идентифицирующее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утилитарное цифровое право.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99"/>
      <w:bookmarkEnd w:id="13"/>
      <w:r w:rsidRPr="001E19A5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наименование  оператора инвестиционной платформы, его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  и  основной  государственный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3.5. Цифровая валюта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Наименование ци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ровой валюты</w:t>
            </w:r>
          </w:p>
        </w:tc>
        <w:tc>
          <w:tcPr>
            <w:tcW w:w="311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63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D4A60" w:rsidRPr="001E19A5">
        <w:tc>
          <w:tcPr>
            <w:tcW w:w="56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и в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люта счета </w:t>
            </w:r>
            <w:hyperlink w:anchor="P564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4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Дата 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крытия счета</w:t>
            </w:r>
          </w:p>
        </w:tc>
        <w:tc>
          <w:tcPr>
            <w:tcW w:w="144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566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Сумма пост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пивших на счет денежных средств </w:t>
            </w:r>
            <w:hyperlink w:anchor="P569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D4A60" w:rsidRPr="001E19A5">
        <w:tc>
          <w:tcPr>
            <w:tcW w:w="56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0" w:rsidRPr="001E19A5">
        <w:tc>
          <w:tcPr>
            <w:tcW w:w="56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6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64"/>
      <w:bookmarkEnd w:id="14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вид счета (депозитный, текущий, расчетный и другие) 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валюта счета.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66"/>
      <w:bookmarkEnd w:id="15"/>
      <w:r w:rsidRPr="001E19A5">
        <w:rPr>
          <w:rFonts w:ascii="Times New Roman" w:hAnsi="Times New Roman" w:cs="Times New Roman"/>
          <w:sz w:val="28"/>
          <w:szCs w:val="28"/>
        </w:rPr>
        <w:t xml:space="preserve">    &lt;2&gt;  Остаток  на  счете указывается по состоянию на отчетную дату.  Для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счетов  в  иностранной  валюте  остаток указывается в рублях по курсу Банка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69"/>
      <w:bookmarkEnd w:id="16"/>
      <w:r w:rsidRPr="001E19A5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 общая сумма денежных поступлений на счет за  отчетный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период  в  случаях,  если  указанная сумма превышает общий доход лица и его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супруги  (супруга) за отчетный период и два предшествующих ему года. В этом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случае к справке прилагается выписка о движении денежных средств по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счету за отчетный период. Для счетов в иностранной валюте сумма указывается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в рублях  по  курсу  Банка России  на  отчетную дату.  Выписка  о  движении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денежных  средств  по  расчетному  счету   индивидуального  предпринимателя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не прилагается.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78"/>
      <w:bookmarkEnd w:id="17"/>
      <w:r w:rsidRPr="001E19A5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80"/>
      <w:bookmarkEnd w:id="18"/>
      <w:r w:rsidRPr="001E19A5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hyperlink w:anchor="P626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Местонахожд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ние организации (адрес)</w:t>
            </w: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630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634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637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5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26"/>
      <w:bookmarkEnd w:id="19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полное  или  сокращенное  официальное   наименование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организации  и  ее  организационно-правовая  форма  (акционерное  общество,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общество  с  ограниченной  ответственностью, товарищество,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кооператив, фонд и другие).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30"/>
      <w:bookmarkEnd w:id="20"/>
      <w:r w:rsidRPr="001E19A5">
        <w:rPr>
          <w:rFonts w:ascii="Times New Roman" w:hAnsi="Times New Roman" w:cs="Times New Roman"/>
          <w:sz w:val="28"/>
          <w:szCs w:val="28"/>
        </w:rPr>
        <w:t xml:space="preserve">    &lt;2&gt;  Уставный  капитал  указывается  согласно учредительным  документам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организации   по  состоянию  на  отчетную  дату.  Для  уставных  капиталов,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выраженных  в  иностранной валюте, уставный капитал указывается в рублях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34"/>
      <w:bookmarkEnd w:id="21"/>
      <w:r w:rsidRPr="001E19A5">
        <w:rPr>
          <w:rFonts w:ascii="Times New Roman" w:hAnsi="Times New Roman" w:cs="Times New Roman"/>
          <w:sz w:val="28"/>
          <w:szCs w:val="28"/>
        </w:rPr>
        <w:t xml:space="preserve">    &lt;3&gt;  Доля  участия  выражается  в процентах от уставного капитала.  Для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акционерных  обществ  указываются  также номинальная стоимость и количество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акций.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37"/>
      <w:bookmarkEnd w:id="22"/>
      <w:r w:rsidRPr="001E19A5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основание  приобретения  доли участия  (учредительный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договор,  приватизация,  покупка,  мена, дарение, наследование и другие), 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также реквизиты (дата, номер) соответствующего договора или акта.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це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ной б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маги </w:t>
            </w:r>
            <w:hyperlink w:anchor="P698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Лицо, выпу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тившее це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ную бумагу</w:t>
            </w: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Номинальная вел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чина обязательства (руб.)</w:t>
            </w: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личество</w:t>
            </w: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701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578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1E19A5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декларированная стоимость ценных бумаг, включая доли участия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коммерческих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(руб.), ______________________________________________________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98"/>
      <w:bookmarkEnd w:id="23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все  ценные  бумаги  по  видам  (облигации,  векселя  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другие), за исключением акций, указанных в </w:t>
      </w:r>
      <w:hyperlink w:anchor="P580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подразделе  5.1</w:t>
        </w:r>
      </w:hyperlink>
      <w:r w:rsidRPr="001E19A5">
        <w:rPr>
          <w:rFonts w:ascii="Times New Roman" w:hAnsi="Times New Roman" w:cs="Times New Roman"/>
          <w:sz w:val="28"/>
          <w:szCs w:val="28"/>
        </w:rPr>
        <w:t xml:space="preserve">  "Акции  и  иное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участие в коммерческих организациях и фондах".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701"/>
      <w:bookmarkEnd w:id="24"/>
      <w:r w:rsidRPr="001E19A5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 общая  стоимость ценных бумаг данного вида исходя  из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lastRenderedPageBreak/>
        <w:t>стоимости  их  приобретения (если ее нельзя определить - исходя из рыночной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стоимости  или  номинальной  стоимости).  Для  обязательств,  выраженных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иностранной валюте, стоимость указывается в рублях по курсу Банка России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743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имущ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hyperlink w:anchor="P744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746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0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748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8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Местонахожд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ние (адрес)</w:t>
            </w:r>
          </w:p>
        </w:tc>
        <w:tc>
          <w:tcPr>
            <w:tcW w:w="135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743"/>
      <w:bookmarkEnd w:id="25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44"/>
      <w:bookmarkEnd w:id="26"/>
      <w:r w:rsidRPr="001E19A5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 вид  недвижимого имущества (земельный участок,  жилой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дом, дача и другие).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746"/>
      <w:bookmarkEnd w:id="27"/>
      <w:r w:rsidRPr="001E19A5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вид пользования (аренда, безвозмездное пользование  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другие) и сроки пользования.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48"/>
      <w:bookmarkEnd w:id="28"/>
      <w:r w:rsidRPr="001E19A5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 основание    пользования   (договор,   фактическое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предоставление  и другие), а также реквизиты (дата, номер)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786" w:history="1">
        <w:r w:rsidRPr="001E19A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2D4A60" w:rsidRPr="001E19A5">
        <w:tc>
          <w:tcPr>
            <w:tcW w:w="5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790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5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791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9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Основание возникнов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hyperlink w:anchor="P793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78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Сумма обязательс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ва/размер обязател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ства по состоянию на отчетную дату </w:t>
            </w:r>
            <w:hyperlink w:anchor="P795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Условия обяз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hyperlink w:anchor="P799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2D4A60" w:rsidRPr="001E19A5">
        <w:tc>
          <w:tcPr>
            <w:tcW w:w="5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0" w:rsidRPr="001E19A5">
        <w:tc>
          <w:tcPr>
            <w:tcW w:w="5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c>
          <w:tcPr>
            <w:tcW w:w="578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86"/>
      <w:bookmarkEnd w:id="29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имеющиеся  на  отчетную  дату  срочные  обязательства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финансового  характера  на  сумму,  равную  или  превышающую  500 000 руб.,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lastRenderedPageBreak/>
        <w:t xml:space="preserve">кредитором   или 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должником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 по   которым   является  лицо,  сведения  об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которого представляются.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790"/>
      <w:bookmarkEnd w:id="30"/>
      <w:r w:rsidRPr="001E19A5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 и другие).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91"/>
      <w:bookmarkEnd w:id="31"/>
      <w:r w:rsidRPr="001E19A5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казывается  вторая  сторона обязательства: кредитор или  должник,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его фамилия, имя и отчество (наименование юридического лица), адрес.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793"/>
      <w:bookmarkEnd w:id="32"/>
      <w:r w:rsidRPr="001E19A5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 основание   возникновения  обязательства,  а  также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реквизиты (дата, номер) соответствующего договора или акта.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795"/>
      <w:bookmarkEnd w:id="33"/>
      <w:r w:rsidRPr="001E19A5">
        <w:rPr>
          <w:rFonts w:ascii="Times New Roman" w:hAnsi="Times New Roman" w:cs="Times New Roman"/>
          <w:sz w:val="28"/>
          <w:szCs w:val="28"/>
        </w:rPr>
        <w:t xml:space="preserve">    &lt;5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сумма основного обязательства (без суммы процентов)  и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размер  обязательства  по  состоянию  на  отчетную  дату. Для обязательств,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выраженных  в иностранной валюте, сумма указывается в рублях по курсу Банка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799"/>
      <w:bookmarkEnd w:id="34"/>
      <w:r w:rsidRPr="001E19A5">
        <w:rPr>
          <w:rFonts w:ascii="Times New Roman" w:hAnsi="Times New Roman" w:cs="Times New Roman"/>
          <w:sz w:val="28"/>
          <w:szCs w:val="28"/>
        </w:rPr>
        <w:t xml:space="preserve">    &lt;6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 в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обеспечение  обязательства  имущество, выданные в обеспечение обязательства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гарантии и поручительства.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Раздел  7.  Сведения   о  недвижимом имуществе, транспортных средствах,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ценных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бумагах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,  цифровых  финансовых активах, цифровых правах, включа</w:t>
      </w:r>
      <w:r w:rsidRPr="001E19A5">
        <w:rPr>
          <w:rFonts w:ascii="Times New Roman" w:hAnsi="Times New Roman" w:cs="Times New Roman"/>
          <w:sz w:val="28"/>
          <w:szCs w:val="28"/>
        </w:rPr>
        <w:t>ю</w:t>
      </w:r>
      <w:r w:rsidRPr="001E19A5">
        <w:rPr>
          <w:rFonts w:ascii="Times New Roman" w:hAnsi="Times New Roman" w:cs="Times New Roman"/>
          <w:sz w:val="28"/>
          <w:szCs w:val="28"/>
        </w:rPr>
        <w:t>щих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одновременно   цифровые   финансовые  активы  и  иные  цифровые  права,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утилитарных  цифровых 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 xml:space="preserve">  и  цифровой  валюте,  отчужденных  в течение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отчетного периода в результате безвозмездной сделки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2D4A60" w:rsidRPr="001E19A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Приобретатель имущества (права) по сделке </w:t>
            </w:r>
            <w:hyperlink w:anchor="P947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отчуждения имущества (права) </w:t>
            </w:r>
            <w:hyperlink w:anchor="P954" w:history="1">
              <w:r w:rsidRPr="001E19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D4A60" w:rsidRPr="001E19A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Иное недвижимое им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Цифровые права, вкл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чающие одновременно цифровые финансовые активы и иные цифр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0" w:rsidRPr="001E19A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Pr="001E19A5" w:rsidRDefault="002D4A60" w:rsidP="001E1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947"/>
      <w:bookmarkEnd w:id="35"/>
      <w:r w:rsidRPr="001E19A5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 фамилия,  имя, отчество (при наличии), дата рождения,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серия    и    номер    паспорта   или   свидетельства   о   рождении   (для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несовершеннолетнего  ребенка,  не  имеющего паспорта), дата выдачи и орган,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выдавший  документ,  адрес  регистрации  физического лица или наименование,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  и  основной  государственный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 xml:space="preserve">регистрационный  номер  юридического  лица,  которым  передано имущество 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безвозмездной сделке.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954"/>
      <w:bookmarkEnd w:id="36"/>
      <w:r w:rsidRPr="001E19A5">
        <w:rPr>
          <w:rFonts w:ascii="Times New Roman" w:hAnsi="Times New Roman" w:cs="Times New Roman"/>
          <w:sz w:val="28"/>
          <w:szCs w:val="28"/>
        </w:rPr>
        <w:lastRenderedPageBreak/>
        <w:t xml:space="preserve">    &lt;2</w:t>
      </w:r>
      <w:proofErr w:type="gramStart"/>
      <w:r w:rsidRPr="001E19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E19A5">
        <w:rPr>
          <w:rFonts w:ascii="Times New Roman" w:hAnsi="Times New Roman" w:cs="Times New Roman"/>
          <w:sz w:val="28"/>
          <w:szCs w:val="28"/>
        </w:rPr>
        <w:t>казываются основания прекращения права собственности или цифрового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A5">
        <w:rPr>
          <w:rFonts w:ascii="Times New Roman" w:hAnsi="Times New Roman" w:cs="Times New Roman"/>
          <w:sz w:val="28"/>
          <w:szCs w:val="28"/>
        </w:rPr>
        <w:t>права (наименование и реквизиты (дата, номер) соответствующего договора или</w:t>
      </w:r>
      <w:proofErr w:type="gramEnd"/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акта).  Для  цифровых  финансовых  активов, цифровых прав и цифровой валюты</w:t>
      </w:r>
    </w:p>
    <w:p w:rsidR="002D4A60" w:rsidRPr="001E19A5" w:rsidRDefault="002D4A60" w:rsidP="001E1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9A5">
        <w:rPr>
          <w:rFonts w:ascii="Times New Roman" w:hAnsi="Times New Roman" w:cs="Times New Roman"/>
          <w:sz w:val="28"/>
          <w:szCs w:val="28"/>
        </w:rPr>
        <w:t>также указывается дата их отчуждения.</w:t>
      </w:r>
    </w:p>
    <w:p w:rsidR="002D4A60" w:rsidRPr="001E19A5" w:rsidRDefault="002D4A60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A60" w:rsidRPr="001E19A5" w:rsidRDefault="00334ADB" w:rsidP="001E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Указ Президента РФ от 23.06.2014 N 460 (ред. от 10.12.2020) "Об утверждении формы справки о доходах, расходах, об имуществе и обязательствах имущес</w:t>
        </w:r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t>т</w:t>
        </w:r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t>венного характера и внесении изменений в некоторые акты Президента Росси</w:t>
        </w:r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t>й</w:t>
        </w:r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t>ской Федерации" {</w:t>
        </w:r>
        <w:proofErr w:type="spellStart"/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2D4A60" w:rsidRPr="001E19A5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2D4A60" w:rsidRPr="001E19A5">
        <w:rPr>
          <w:rFonts w:ascii="Times New Roman" w:hAnsi="Times New Roman" w:cs="Times New Roman"/>
          <w:sz w:val="28"/>
          <w:szCs w:val="28"/>
        </w:rPr>
        <w:br/>
      </w:r>
    </w:p>
    <w:p w:rsidR="001F474D" w:rsidRPr="001E19A5" w:rsidRDefault="001F474D" w:rsidP="001E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_GoBack"/>
      <w:bookmarkEnd w:id="37"/>
    </w:p>
    <w:sectPr w:rsidR="001F474D" w:rsidRPr="001E19A5" w:rsidSect="00D87A53">
      <w:pgSz w:w="11906" w:h="16838" w:code="9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D4A60"/>
    <w:rsid w:val="001E19A5"/>
    <w:rsid w:val="001F474D"/>
    <w:rsid w:val="002D4A60"/>
    <w:rsid w:val="00334ADB"/>
    <w:rsid w:val="00C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A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E70EBB0F01BEDF1C907972B8A0B047BE812361C7FF9626777EFAB5F4D2E5013617B80BEA1F904897E89B303A5A73309CA9ACCC9DD6182J7M0F" TargetMode="External"/><Relationship Id="rId5" Type="http://schemas.openxmlformats.org/officeDocument/2006/relationships/hyperlink" Target="consultantplus://offline/ref=201E70EBB0F01BEDF1C907972B8A0B047BE7173E167CF9626777EFAB5F4D2E5013617B80BEA1F9038D7E89B303A5A73309CA9ACCC9DD6182J7M0F" TargetMode="External"/><Relationship Id="rId4" Type="http://schemas.openxmlformats.org/officeDocument/2006/relationships/hyperlink" Target="consultantplus://offline/ref=201E70EBB0F01BEDF1C907972B8A0B047BEA1A361278F9626777EFAB5F4D2E5013617B80BEA1F8028A7E89B303A5A73309CA9ACCC9DD6182J7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Тоглохинова Б.Б. </cp:lastModifiedBy>
  <cp:revision>3</cp:revision>
  <dcterms:created xsi:type="dcterms:W3CDTF">2021-10-11T05:12:00Z</dcterms:created>
  <dcterms:modified xsi:type="dcterms:W3CDTF">2022-08-19T07:04:00Z</dcterms:modified>
</cp:coreProperties>
</file>